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val="clear" w:color="auto" w:fill="0F5EA1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40"/>
            </w:pPr>
            <w:r>
              <w:rPr>
                <w:b/>
                <w:color w:val="FFFFFF"/>
                <w:sz w:val="20"/>
              </w:rPr>
              <w:t>ADMINISTRATOR QUICK-START GUIDE</w:t>
            </w:r>
          </w:p>
          <w:p>
            <w:pPr>
              <w:spacing w:after="40"/>
            </w:pPr>
            <w:r>
              <w:rPr>
                <w:b/>
                <w:color w:val="FFFFFF"/>
                <w:sz w:val="52"/>
              </w:rPr>
              <w:t>Pine Tree Assisted Living</w:t>
            </w:r>
          </w:p>
          <w:p>
            <w:pPr>
              <w:spacing w:after="0"/>
            </w:pPr>
            <w:r>
              <w:rPr>
                <w:i/>
                <w:color w:val="BDD5EC"/>
                <w:sz w:val="22"/>
              </w:rPr>
              <w:t>CARES® Dementia Training  ·  Funded by the CMP Grant Program</w:t>
            </w:r>
          </w:p>
        </w:tc>
      </w:tr>
    </w:tbl>
    <w:p>
      <w:pPr>
        <w:spacing w:after="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3600"/>
        <w:gridCol w:w="3312"/>
        <w:gridCol w:w="3312"/>
      </w:tblGrid>
      <w:tr>
        <w:tc>
          <w:tcPr>
            <w:tcW w:type="dxa" w:w="3600"/>
            <w:shd w:val="clear" w:color="auto" w:fill="0F5EA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r>
              <w:rPr>
                <w:b/>
                <w:color w:val="BDD5EC"/>
                <w:sz w:val="17"/>
              </w:rPr>
              <w:t>ADMIN LOGIN</w:t>
            </w:r>
          </w:p>
          <w:p>
            <w:r>
              <w:rPr>
                <w:b/>
                <w:color w:val="FFFFFF"/>
                <w:sz w:val="22"/>
              </w:rPr>
              <w:t>training.caresmethod.com</w:t>
            </w:r>
          </w:p>
        </w:tc>
        <w:tc>
          <w:tcPr>
            <w:tcW w:type="dxa" w:w="3408"/>
            <w:shd w:val="clear" w:color="auto" w:fill="EDF3FB"/>
          </w:tcPr>
          <w:p>
            <w:r>
              <w:rPr>
                <w:b/>
                <w:color w:val="64748B"/>
                <w:sz w:val="17"/>
              </w:rPr>
              <w:t>BUNDLE KEY</w:t>
            </w:r>
          </w:p>
          <w:p>
            <w:r>
              <w:rPr>
                <w:b/>
                <w:color w:val="1A2B4A"/>
                <w:sz w:val="28"/>
              </w:rPr>
              <w:t>PT2024</w:t>
            </w:r>
          </w:p>
        </w:tc>
        <w:tc>
          <w:tcPr>
            <w:tcW w:type="dxa" w:w="3408"/>
            <w:shd w:val="clear" w:color="auto" w:fill="EDF3FB"/>
          </w:tcPr>
          <w:p>
            <w:r>
              <w:rPr>
                <w:b/>
                <w:color w:val="64748B"/>
                <w:sz w:val="17"/>
              </w:rPr>
              <w:t>FACILITY</w:t>
            </w:r>
          </w:p>
          <w:p>
            <w:r>
              <w:rPr>
                <w:b/>
                <w:color w:val="1A2B4A"/>
                <w:sz w:val="28"/>
              </w:rPr>
              <w:t>Pine Tree</w:t>
            </w:r>
          </w:p>
        </w:tc>
      </w:tr>
    </w:tbl>
    <w:p/>
    <w:p>
      <w:pPr>
        <w:spacing w:before="200" w:after="0"/>
      </w:pPr>
      <w:r>
        <w:rPr>
          <w:b/>
          <w:color w:val="F3711B"/>
          <w:sz w:val="17"/>
        </w:rPr>
        <w:t>STEP 1</w:t>
      </w:r>
    </w:p>
    <w:p>
      <w:pPr>
        <w:spacing w:after="40"/>
        <w:pBdr>
          <w:bottom w:val="single" w:sz="12" w:color="F3711B" w:space="4"/>
        </w:pBdr>
      </w:pPr>
      <w:r>
        <w:rPr>
          <w:b/>
          <w:color w:val="0F5EA1"/>
          <w:sz w:val="36"/>
        </w:rPr>
        <w:t>Welcome to CARES®</w:t>
      </w:r>
    </w:p>
    <w:p>
      <w:pPr>
        <w:spacing w:after="120"/>
      </w:pPr>
      <w:r>
        <w:rPr>
          <w:i w:val="0"/>
          <w:color w:val="1A2B4A"/>
          <w:sz w:val="21"/>
        </w:rPr>
        <w:t>Through the CMP grant program, Pine Tree Assisted Living has been awarded fully funded access to CARES®, the highest-quality dementia care training in the country. This guide walks you through what's included, what's required, and how to get your staff started.</w:t>
      </w:r>
    </w:p>
    <w:p>
      <w:pPr>
        <w:spacing w:before="200" w:after="0"/>
      </w:pPr>
      <w:r>
        <w:rPr>
          <w:b/>
          <w:color w:val="F3711B"/>
          <w:sz w:val="17"/>
        </w:rPr>
        <w:t>STEP 2</w:t>
      </w:r>
    </w:p>
    <w:p>
      <w:pPr>
        <w:spacing w:after="40"/>
        <w:pBdr>
          <w:bottom w:val="single" w:sz="12" w:color="F3711B" w:space="4"/>
        </w:pBdr>
      </w:pPr>
      <w:r>
        <w:rPr>
          <w:b/>
          <w:color w:val="0F5EA1"/>
          <w:sz w:val="36"/>
        </w:rPr>
        <w:t>What is CARES®?</w:t>
      </w:r>
    </w:p>
    <w:p>
      <w:pPr>
        <w:spacing w:after="120"/>
      </w:pPr>
      <w:r>
        <w:rPr>
          <w:i w:val="0"/>
          <w:color w:val="1A2B4A"/>
          <w:sz w:val="21"/>
        </w:rPr>
        <w:t>CARES® is a series of online training and certification programs that teach staff a simple 5-step method to care. Built for dementia care, the method works for every elder you serve.</w:t>
      </w:r>
    </w:p>
    <w:p>
      <w:pPr>
        <w:spacing w:before="200" w:after="0"/>
      </w:pPr>
      <w:r>
        <w:rPr>
          <w:b/>
          <w:color w:val="F3711B"/>
          <w:sz w:val="17"/>
        </w:rPr>
        <w:t>STEP 3</w:t>
      </w:r>
    </w:p>
    <w:p>
      <w:pPr>
        <w:spacing w:after="40"/>
        <w:pBdr>
          <w:bottom w:val="single" w:sz="12" w:color="F3711B" w:space="4"/>
        </w:pBdr>
      </w:pPr>
      <w:r>
        <w:rPr>
          <w:b/>
          <w:color w:val="0F5EA1"/>
          <w:sz w:val="36"/>
        </w:rPr>
        <w:t>What's Included With the Grant</w:t>
      </w:r>
    </w:p>
    <w:p>
      <w:pPr>
        <w:spacing w:after="120"/>
      </w:pPr>
      <w:r>
        <w:rPr>
          <w:i w:val="0"/>
          <w:color w:val="1A2B4A"/>
          <w:sz w:val="21"/>
        </w:rPr>
        <w:t>Through CMS and your state, you have been awarded access to three CARES® programs:</w:t>
      </w:r>
    </w:p>
    <w:p>
      <w:pPr>
        <w:pStyle w:val="ListBullet"/>
      </w:pPr>
      <w:r>
        <w:rPr>
          <w:color w:val="1A2B4A"/>
          <w:sz w:val="21"/>
        </w:rPr>
        <w:t>CARES® Dementia 5-Step Method</w:t>
      </w:r>
    </w:p>
    <w:p>
      <w:pPr>
        <w:pStyle w:val="ListBullet"/>
      </w:pPr>
      <w:r>
        <w:rPr>
          <w:color w:val="1A2B4A"/>
          <w:sz w:val="21"/>
        </w:rPr>
        <w:t>CARES® Dementia-Related Behavior</w:t>
      </w:r>
    </w:p>
    <w:p>
      <w:pPr>
        <w:pStyle w:val="ListBullet"/>
      </w:pPr>
      <w:r>
        <w:rPr>
          <w:color w:val="1A2B4A"/>
          <w:sz w:val="21"/>
        </w:rPr>
        <w:t>CARES® Activities of Daily Living</w:t>
      </w:r>
    </w:p>
    <w:p>
      <w:pPr>
        <w:spacing w:before="200" w:after="0"/>
      </w:pPr>
      <w:r>
        <w:rPr>
          <w:b/>
          <w:color w:val="F3711B"/>
          <w:sz w:val="17"/>
        </w:rPr>
        <w:t>STEP 4</w:t>
      </w:r>
    </w:p>
    <w:p>
      <w:pPr>
        <w:spacing w:after="40"/>
        <w:pBdr>
          <w:bottom w:val="single" w:sz="12" w:color="F3711B" w:space="4"/>
        </w:pBdr>
      </w:pPr>
      <w:r>
        <w:rPr>
          <w:b/>
          <w:color w:val="0F5EA1"/>
          <w:sz w:val="36"/>
        </w:rPr>
        <w:t>Your Compliance Requirement</w:t>
      </w:r>
    </w:p>
    <w:p>
      <w:pPr>
        <w:spacing w:after="120"/>
      </w:pPr>
      <w:r>
        <w:rPr>
          <w:i w:val="0"/>
          <w:color w:val="1A2B4A"/>
          <w:sz w:val="21"/>
        </w:rPr>
        <w:t>Train 5% of your direct care staff in all 9 hours of CARES each year. Failure to meet the minimum can result in loss of CMP grant funding for future grants. We strongly recommend training 100% of staff to maximize results.</w:t>
      </w:r>
    </w:p>
    <w:p>
      <w:pPr>
        <w:spacing w:before="200" w:after="0"/>
      </w:pPr>
      <w:r>
        <w:rPr>
          <w:b/>
          <w:color w:val="F3711B"/>
          <w:sz w:val="17"/>
        </w:rPr>
        <w:t>YOUR 5-STEP LAUNCH</w:t>
      </w:r>
    </w:p>
    <w:p>
      <w:pPr>
        <w:spacing w:after="40"/>
        <w:pBdr>
          <w:bottom w:val="single" w:sz="12" w:color="F3711B" w:space="4"/>
        </w:pBdr>
      </w:pPr>
      <w:r>
        <w:rPr>
          <w:b/>
          <w:color w:val="0F5EA1"/>
          <w:sz w:val="36"/>
        </w:rPr>
        <w:t>How to Get Started</w:t>
      </w:r>
    </w:p>
    <w:p>
      <w:pPr>
        <w:spacing w:before="160" w:after="20"/>
      </w:pPr>
      <w:r>
        <w:rPr>
          <w:b/>
          <w:color w:val="F3711B"/>
          <w:sz w:val="24"/>
        </w:rPr>
        <w:t xml:space="preserve">1.  </w:t>
      </w:r>
      <w:r>
        <w:rPr>
          <w:b/>
          <w:color w:val="0F5EA1"/>
          <w:sz w:val="23"/>
        </w:rPr>
        <w:t>Print and distribute the login sheet</w:t>
      </w:r>
    </w:p>
    <w:p>
      <w:pPr>
        <w:spacing w:after="120"/>
      </w:pPr>
      <w:r>
        <w:rPr>
          <w:i w:val="0"/>
          <w:color w:val="1A2B4A"/>
          <w:sz w:val="21"/>
        </w:rPr>
        <w:t>Hand out the staff login sheet (Bundle Key: PT2024) so staff can complete CARES on a phone, tablet, or computer.</w:t>
      </w:r>
    </w:p>
    <w:p>
      <w:pPr>
        <w:spacing w:before="160" w:after="20"/>
      </w:pPr>
      <w:r>
        <w:rPr>
          <w:b/>
          <w:color w:val="F3711B"/>
          <w:sz w:val="24"/>
        </w:rPr>
        <w:t xml:space="preserve">2.  </w:t>
      </w:r>
      <w:r>
        <w:rPr>
          <w:b/>
          <w:color w:val="0F5EA1"/>
          <w:sz w:val="23"/>
        </w:rPr>
        <w:t>Show the 5-minute preview video at a staff meeting</w:t>
      </w:r>
    </w:p>
    <w:p>
      <w:pPr>
        <w:spacing w:after="120"/>
      </w:pPr>
      <w:r>
        <w:rPr>
          <w:i w:val="0"/>
          <w:color w:val="1A2B4A"/>
          <w:sz w:val="21"/>
        </w:rPr>
        <w:t>Build excitement before staff start. Watch at training.caresmethod.com/preview</w:t>
      </w:r>
    </w:p>
    <w:p>
      <w:pPr>
        <w:spacing w:before="160" w:after="20"/>
      </w:pPr>
      <w:r>
        <w:rPr>
          <w:b/>
          <w:color w:val="F3711B"/>
          <w:sz w:val="24"/>
        </w:rPr>
        <w:t xml:space="preserve">3.  </w:t>
      </w:r>
      <w:r>
        <w:rPr>
          <w:b/>
          <w:color w:val="0F5EA1"/>
          <w:sz w:val="23"/>
        </w:rPr>
        <w:t>Set 15-day completion windows and offer an incentive</w:t>
      </w:r>
    </w:p>
    <w:p>
      <w:pPr>
        <w:spacing w:after="120"/>
      </w:pPr>
      <w:r>
        <w:rPr>
          <w:i w:val="0"/>
          <w:color w:val="1A2B4A"/>
          <w:sz w:val="21"/>
        </w:rPr>
        <w:t>Give staff 3 or 4 windows to choose from. Monthly drawing for completed programs.</w:t>
      </w:r>
    </w:p>
    <w:p>
      <w:pPr>
        <w:spacing w:before="160" w:after="20"/>
      </w:pPr>
      <w:r>
        <w:rPr>
          <w:b/>
          <w:color w:val="F3711B"/>
          <w:sz w:val="24"/>
        </w:rPr>
        <w:t xml:space="preserve">4.  </w:t>
      </w:r>
      <w:r>
        <w:rPr>
          <w:b/>
          <w:color w:val="0F5EA1"/>
          <w:sz w:val="23"/>
        </w:rPr>
        <w:t>Log in to your Admin Account</w:t>
      </w:r>
    </w:p>
    <w:p>
      <w:pPr>
        <w:spacing w:after="120"/>
      </w:pPr>
      <w:r>
        <w:rPr>
          <w:i w:val="0"/>
          <w:color w:val="1A2B4A"/>
          <w:sz w:val="21"/>
        </w:rPr>
        <w:t>Real-time reports, certificates, group training entry, and user management at training.caresmethod.com</w:t>
      </w:r>
    </w:p>
    <w:p>
      <w:pPr>
        <w:spacing w:before="160" w:after="20"/>
      </w:pPr>
      <w:r>
        <w:rPr>
          <w:b/>
          <w:color w:val="F3711B"/>
          <w:sz w:val="24"/>
        </w:rPr>
        <w:t xml:space="preserve">5.  </w:t>
      </w:r>
      <w:r>
        <w:rPr>
          <w:b/>
          <w:color w:val="0F5EA1"/>
          <w:sz w:val="23"/>
        </w:rPr>
        <w:t>Host group trainings or attend live virtual sessions</w:t>
      </w:r>
    </w:p>
    <w:p>
      <w:pPr>
        <w:spacing w:after="120"/>
      </w:pPr>
      <w:r>
        <w:rPr>
          <w:i w:val="0"/>
          <w:color w:val="1A2B4A"/>
          <w:sz w:val="21"/>
        </w:rPr>
        <w:t>Project CARES on-screen in a conference room, or join a live virtual session led by a Certified CARES Trainer. Email kbrett@hcinteractive.com for the schedule.</w:t>
      </w:r>
    </w:p>
    <w:p>
      <w:pPr>
        <w:spacing w:before="200" w:after="0"/>
      </w:pPr>
      <w:r>
        <w:rPr>
          <w:b/>
          <w:color w:val="F3711B"/>
          <w:sz w:val="17"/>
        </w:rPr>
        <w:t>WE'RE HERE TO HELP</w:t>
      </w:r>
    </w:p>
    <w:p>
      <w:pPr>
        <w:spacing w:after="40"/>
        <w:pBdr>
          <w:bottom w:val="single" w:sz="12" w:color="F3711B" w:space="4"/>
        </w:pBdr>
      </w:pPr>
      <w:r>
        <w:rPr>
          <w:b/>
          <w:color w:val="0F5EA1"/>
          <w:sz w:val="36"/>
        </w:rPr>
        <w:t>Questions?</w:t>
      </w:r>
    </w:p>
    <w:p>
      <w:pPr>
        <w:spacing w:after="120"/>
      </w:pPr>
      <w:r>
        <w:rPr>
          <w:i w:val="0"/>
          <w:color w:val="1A2B4A"/>
          <w:sz w:val="21"/>
        </w:rPr>
        <w:t>Email customer support at support@hcinteractive.com or call 952-928-7722.</w:t>
      </w:r>
    </w:p>
    <w:sectPr w:rsidR="00FC693F" w:rsidRPr="0006063C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